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2024年</w:t>
      </w:r>
      <w:r>
        <w:rPr>
          <w:rFonts w:ascii="微软雅黑" w:hAnsi="微软雅黑" w:eastAsia="微软雅黑" w:cs="微软雅黑"/>
          <w:bCs/>
          <w:sz w:val="36"/>
          <w:szCs w:val="36"/>
        </w:rPr>
        <w:t>杭实集团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职工疗休养</w:t>
      </w:r>
      <w:r>
        <w:rPr>
          <w:rFonts w:ascii="微软雅黑" w:hAnsi="微软雅黑" w:eastAsia="微软雅黑" w:cs="微软雅黑"/>
          <w:bCs/>
          <w:sz w:val="36"/>
          <w:szCs w:val="36"/>
        </w:rPr>
        <w:t>服务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预中标公示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项目编号：</w:t>
      </w:r>
      <w:r>
        <w:rPr>
          <w:sz w:val="28"/>
        </w:rPr>
        <w:t xml:space="preserve"> </w:t>
      </w:r>
    </w:p>
    <w:tbl>
      <w:tblPr>
        <w:tblStyle w:val="2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63"/>
        <w:gridCol w:w="1097"/>
        <w:gridCol w:w="109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商务评分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技术评分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浙江省国际合作旅行社有限公司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20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65.4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浙江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光大星辰国际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旅行社有限公司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19.9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58.2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78.1</w:t>
            </w:r>
          </w:p>
        </w:tc>
      </w:tr>
    </w:tbl>
    <w:p>
      <w:pPr>
        <w:spacing w:line="400" w:lineRule="exact"/>
        <w:ind w:firstLine="420"/>
        <w:rPr>
          <w:rFonts w:ascii="宋体" w:hAnsi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本项目公示期自202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日至202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日，公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期间相关单位如有疑义，请在公示期内以书面形式向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提出。联系方式：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0571-85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>117370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。</w:t>
      </w:r>
    </w:p>
    <w:p>
      <w:pPr>
        <w:spacing w:line="400" w:lineRule="exact"/>
        <w:jc w:val="righ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p>
      <w:pPr>
        <w:wordWrap w:val="0"/>
        <w:spacing w:line="400" w:lineRule="exact"/>
        <w:jc w:val="righ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采购人：杭州市实业投资集团有限公司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GVkY2Q2NWRkZDg1YjFkMDVlMmNhZGFkYzY2OWUifQ=="/>
  </w:docVars>
  <w:rsids>
    <w:rsidRoot w:val="505357EE"/>
    <w:rsid w:val="5053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2024-06-04T02:51:00Z</dcterms:created>
  <dc:creator>秦雪璠</dc:creator>
  <cp:lastModifiedBy>秦雪璠</cp:lastModifiedBy>
  <dcterms:modified xsi:type="dcterms:W3CDTF">2024-06-04T02:52:04Z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CF12F1FBF5C24B4E8C71BF31A9661478_11</vt:lpwstr>
  </property>
</Properties>
</file>